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534E" w:rsidRDefault="00FC163B">
      <w:pPr>
        <w:pStyle w:val="311"/>
        <w:spacing w:line="100" w:lineRule="atLeast"/>
        <w:ind w:firstLine="0"/>
      </w:pPr>
      <w:bookmarkStart w:id="0" w:name="_GoBack"/>
      <w:r w:rsidRPr="00FC163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-540386</wp:posOffset>
            </wp:positionV>
            <wp:extent cx="7765472" cy="10677525"/>
            <wp:effectExtent l="0" t="0" r="0" b="0"/>
            <wp:wrapNone/>
            <wp:docPr id="1" name="Рисунок 1" descr="D:\Рабочие файлы\Областные соревнования по дзю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файлы\Областные соревнования по дзюд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685" cy="1069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534E" w:rsidRDefault="0097534E">
      <w:pPr>
        <w:pStyle w:val="311"/>
        <w:spacing w:line="100" w:lineRule="atLeast"/>
        <w:ind w:firstLine="711"/>
      </w:pPr>
    </w:p>
    <w:tbl>
      <w:tblPr>
        <w:tblW w:w="10382" w:type="dxa"/>
        <w:tblInd w:w="-5" w:type="dxa"/>
        <w:tblLook w:val="0000" w:firstRow="0" w:lastRow="0" w:firstColumn="0" w:lastColumn="0" w:noHBand="0" w:noVBand="0"/>
      </w:tblPr>
      <w:tblGrid>
        <w:gridCol w:w="5185"/>
        <w:gridCol w:w="5197"/>
      </w:tblGrid>
      <w:tr w:rsidR="0097534E">
        <w:tc>
          <w:tcPr>
            <w:tcW w:w="5185" w:type="dxa"/>
            <w:shd w:val="clear" w:color="auto" w:fill="auto"/>
          </w:tcPr>
          <w:p w:rsidR="0097534E" w:rsidRDefault="00FC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97534E" w:rsidRDefault="00FC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</w:p>
          <w:p w:rsidR="0097534E" w:rsidRDefault="00FC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региональной</w:t>
            </w:r>
          </w:p>
          <w:p w:rsidR="0097534E" w:rsidRDefault="00FC16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общественной</w:t>
            </w:r>
            <w:proofErr w:type="gramEnd"/>
            <w:r>
              <w:rPr>
                <w:sz w:val="28"/>
                <w:szCs w:val="28"/>
              </w:rPr>
              <w:t xml:space="preserve"> организации</w:t>
            </w:r>
          </w:p>
          <w:p w:rsidR="0097534E" w:rsidRDefault="00FC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"Федерация Дзюдо" </w:t>
            </w:r>
          </w:p>
          <w:p w:rsidR="0097534E" w:rsidRDefault="00FC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А.В. Кузнецов</w:t>
            </w:r>
          </w:p>
          <w:p w:rsidR="0097534E" w:rsidRDefault="00FC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 _______________ 2017 г.</w:t>
            </w:r>
          </w:p>
          <w:p w:rsidR="0097534E" w:rsidRDefault="0097534E">
            <w:pPr>
              <w:rPr>
                <w:sz w:val="28"/>
                <w:szCs w:val="28"/>
              </w:rPr>
            </w:pPr>
          </w:p>
          <w:p w:rsidR="0097534E" w:rsidRDefault="0097534E">
            <w:pPr>
              <w:rPr>
                <w:sz w:val="28"/>
                <w:szCs w:val="28"/>
              </w:rPr>
            </w:pPr>
          </w:p>
        </w:tc>
        <w:tc>
          <w:tcPr>
            <w:tcW w:w="5196" w:type="dxa"/>
            <w:shd w:val="clear" w:color="auto" w:fill="auto"/>
          </w:tcPr>
          <w:p w:rsidR="0097534E" w:rsidRDefault="00FC16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97534E" w:rsidRDefault="00FC16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97534E" w:rsidRDefault="00FC16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ДО СО ОДЮЦРФКС</w:t>
            </w:r>
          </w:p>
          <w:p w:rsidR="0097534E" w:rsidRDefault="0097534E">
            <w:pPr>
              <w:jc w:val="right"/>
              <w:rPr>
                <w:sz w:val="28"/>
                <w:szCs w:val="28"/>
              </w:rPr>
            </w:pPr>
          </w:p>
          <w:p w:rsidR="0097534E" w:rsidRDefault="0097534E">
            <w:pPr>
              <w:jc w:val="right"/>
              <w:rPr>
                <w:sz w:val="28"/>
                <w:szCs w:val="28"/>
              </w:rPr>
            </w:pPr>
          </w:p>
          <w:p w:rsidR="0097534E" w:rsidRDefault="00FC163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В.А. </w:t>
            </w:r>
            <w:proofErr w:type="spellStart"/>
            <w:r>
              <w:rPr>
                <w:sz w:val="28"/>
                <w:szCs w:val="28"/>
              </w:rPr>
              <w:t>Ромашкин</w:t>
            </w:r>
            <w:proofErr w:type="spellEnd"/>
          </w:p>
          <w:p w:rsidR="0097534E" w:rsidRDefault="00FC163B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</w:t>
            </w:r>
            <w:r>
              <w:rPr>
                <w:sz w:val="28"/>
                <w:szCs w:val="28"/>
              </w:rPr>
              <w:t>_______________ 2017 г.</w:t>
            </w:r>
          </w:p>
          <w:p w:rsidR="0097534E" w:rsidRDefault="0097534E">
            <w:pPr>
              <w:jc w:val="center"/>
              <w:rPr>
                <w:sz w:val="28"/>
                <w:szCs w:val="28"/>
              </w:rPr>
            </w:pPr>
          </w:p>
          <w:p w:rsidR="0097534E" w:rsidRDefault="0097534E">
            <w:pPr>
              <w:jc w:val="center"/>
              <w:rPr>
                <w:sz w:val="28"/>
                <w:szCs w:val="28"/>
              </w:rPr>
            </w:pPr>
          </w:p>
          <w:p w:rsidR="0097534E" w:rsidRDefault="0097534E">
            <w:pPr>
              <w:rPr>
                <w:sz w:val="28"/>
                <w:szCs w:val="28"/>
              </w:rPr>
            </w:pPr>
          </w:p>
        </w:tc>
      </w:tr>
    </w:tbl>
    <w:p w:rsidR="0097534E" w:rsidRDefault="0097534E"/>
    <w:p w:rsidR="0097534E" w:rsidRDefault="0097534E">
      <w:pPr>
        <w:jc w:val="center"/>
        <w:rPr>
          <w:sz w:val="28"/>
          <w:szCs w:val="28"/>
        </w:rPr>
      </w:pPr>
    </w:p>
    <w:p w:rsidR="0097534E" w:rsidRDefault="0097534E">
      <w:pPr>
        <w:jc w:val="center"/>
        <w:rPr>
          <w:sz w:val="28"/>
          <w:szCs w:val="28"/>
        </w:rPr>
      </w:pPr>
    </w:p>
    <w:p w:rsidR="0097534E" w:rsidRDefault="0097534E">
      <w:pPr>
        <w:jc w:val="center"/>
        <w:rPr>
          <w:sz w:val="28"/>
          <w:szCs w:val="28"/>
        </w:rPr>
      </w:pPr>
    </w:p>
    <w:p w:rsidR="0097534E" w:rsidRDefault="0097534E">
      <w:pPr>
        <w:jc w:val="center"/>
        <w:rPr>
          <w:sz w:val="28"/>
          <w:szCs w:val="28"/>
        </w:rPr>
      </w:pPr>
    </w:p>
    <w:p w:rsidR="0097534E" w:rsidRDefault="0097534E">
      <w:pPr>
        <w:jc w:val="center"/>
        <w:rPr>
          <w:sz w:val="28"/>
          <w:szCs w:val="28"/>
        </w:rPr>
      </w:pPr>
    </w:p>
    <w:p w:rsidR="0097534E" w:rsidRDefault="0097534E">
      <w:pPr>
        <w:jc w:val="center"/>
        <w:rPr>
          <w:sz w:val="28"/>
          <w:szCs w:val="28"/>
        </w:rPr>
      </w:pPr>
    </w:p>
    <w:p w:rsidR="0097534E" w:rsidRDefault="0097534E">
      <w:pPr>
        <w:jc w:val="center"/>
        <w:rPr>
          <w:sz w:val="28"/>
          <w:szCs w:val="28"/>
        </w:rPr>
      </w:pPr>
    </w:p>
    <w:p w:rsidR="0097534E" w:rsidRDefault="0097534E">
      <w:pPr>
        <w:jc w:val="center"/>
        <w:rPr>
          <w:sz w:val="28"/>
          <w:szCs w:val="28"/>
        </w:rPr>
      </w:pPr>
    </w:p>
    <w:p w:rsidR="0097534E" w:rsidRDefault="0097534E">
      <w:pPr>
        <w:jc w:val="center"/>
        <w:rPr>
          <w:sz w:val="28"/>
          <w:szCs w:val="28"/>
        </w:rPr>
      </w:pPr>
    </w:p>
    <w:p w:rsidR="0097534E" w:rsidRDefault="0097534E">
      <w:pPr>
        <w:jc w:val="center"/>
        <w:rPr>
          <w:sz w:val="28"/>
          <w:szCs w:val="28"/>
        </w:rPr>
      </w:pPr>
    </w:p>
    <w:p w:rsidR="0097534E" w:rsidRDefault="0097534E">
      <w:pPr>
        <w:jc w:val="center"/>
        <w:rPr>
          <w:sz w:val="28"/>
          <w:szCs w:val="28"/>
        </w:rPr>
      </w:pPr>
    </w:p>
    <w:p w:rsidR="0097534E" w:rsidRDefault="0097534E">
      <w:pPr>
        <w:jc w:val="center"/>
        <w:rPr>
          <w:sz w:val="28"/>
          <w:szCs w:val="28"/>
        </w:rPr>
      </w:pPr>
    </w:p>
    <w:p w:rsidR="0097534E" w:rsidRDefault="00FC163B">
      <w:pPr>
        <w:jc w:val="center"/>
        <w:rPr>
          <w:sz w:val="36"/>
          <w:szCs w:val="36"/>
        </w:rPr>
      </w:pPr>
      <w:r>
        <w:rPr>
          <w:sz w:val="36"/>
          <w:szCs w:val="36"/>
        </w:rPr>
        <w:t>ПОЛОЖЕНИЕ</w:t>
      </w:r>
    </w:p>
    <w:p w:rsidR="0097534E" w:rsidRDefault="00FC163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о</w:t>
      </w:r>
      <w:proofErr w:type="gramEnd"/>
      <w:r>
        <w:rPr>
          <w:sz w:val="36"/>
          <w:szCs w:val="36"/>
        </w:rPr>
        <w:t xml:space="preserve"> проведении областных соревнований</w:t>
      </w:r>
    </w:p>
    <w:p w:rsidR="0097534E" w:rsidRDefault="00FC163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среди</w:t>
      </w:r>
      <w:proofErr w:type="gramEnd"/>
      <w:r>
        <w:rPr>
          <w:sz w:val="36"/>
          <w:szCs w:val="36"/>
        </w:rPr>
        <w:t xml:space="preserve"> обучающихся 2001-2002 </w:t>
      </w:r>
      <w:proofErr w:type="spellStart"/>
      <w:r>
        <w:rPr>
          <w:sz w:val="36"/>
          <w:szCs w:val="36"/>
        </w:rPr>
        <w:t>гг.р</w:t>
      </w:r>
      <w:proofErr w:type="spellEnd"/>
      <w:r>
        <w:rPr>
          <w:sz w:val="36"/>
          <w:szCs w:val="36"/>
        </w:rPr>
        <w:t>. по дзюдо</w:t>
      </w:r>
    </w:p>
    <w:p w:rsidR="0097534E" w:rsidRDefault="0097534E">
      <w:pPr>
        <w:jc w:val="center"/>
        <w:rPr>
          <w:sz w:val="36"/>
          <w:szCs w:val="36"/>
        </w:rPr>
      </w:pPr>
    </w:p>
    <w:p w:rsidR="0097534E" w:rsidRDefault="0097534E">
      <w:pPr>
        <w:jc w:val="center"/>
        <w:rPr>
          <w:sz w:val="36"/>
          <w:szCs w:val="36"/>
        </w:rPr>
      </w:pPr>
    </w:p>
    <w:p w:rsidR="0097534E" w:rsidRDefault="0097534E">
      <w:pPr>
        <w:jc w:val="center"/>
        <w:rPr>
          <w:sz w:val="36"/>
          <w:szCs w:val="36"/>
        </w:rPr>
      </w:pPr>
    </w:p>
    <w:p w:rsidR="0097534E" w:rsidRDefault="0097534E">
      <w:pPr>
        <w:jc w:val="center"/>
        <w:rPr>
          <w:sz w:val="36"/>
          <w:szCs w:val="36"/>
        </w:rPr>
      </w:pPr>
    </w:p>
    <w:p w:rsidR="0097534E" w:rsidRDefault="0097534E">
      <w:pPr>
        <w:jc w:val="center"/>
        <w:rPr>
          <w:sz w:val="36"/>
          <w:szCs w:val="36"/>
        </w:rPr>
      </w:pPr>
    </w:p>
    <w:p w:rsidR="0097534E" w:rsidRDefault="0097534E">
      <w:pPr>
        <w:jc w:val="center"/>
        <w:rPr>
          <w:sz w:val="36"/>
          <w:szCs w:val="36"/>
        </w:rPr>
      </w:pPr>
    </w:p>
    <w:p w:rsidR="0097534E" w:rsidRDefault="0097534E">
      <w:pPr>
        <w:jc w:val="center"/>
        <w:rPr>
          <w:sz w:val="36"/>
          <w:szCs w:val="36"/>
        </w:rPr>
      </w:pPr>
    </w:p>
    <w:p w:rsidR="0097534E" w:rsidRDefault="0097534E">
      <w:pPr>
        <w:jc w:val="center"/>
        <w:rPr>
          <w:sz w:val="36"/>
          <w:szCs w:val="36"/>
        </w:rPr>
      </w:pPr>
    </w:p>
    <w:p w:rsidR="0097534E" w:rsidRDefault="0097534E">
      <w:pPr>
        <w:jc w:val="center"/>
        <w:rPr>
          <w:sz w:val="36"/>
          <w:szCs w:val="36"/>
        </w:rPr>
      </w:pPr>
    </w:p>
    <w:p w:rsidR="0097534E" w:rsidRDefault="0097534E">
      <w:pPr>
        <w:jc w:val="center"/>
        <w:rPr>
          <w:sz w:val="36"/>
          <w:szCs w:val="36"/>
        </w:rPr>
      </w:pPr>
    </w:p>
    <w:p w:rsidR="0097534E" w:rsidRDefault="0097534E">
      <w:pPr>
        <w:jc w:val="center"/>
        <w:rPr>
          <w:sz w:val="36"/>
          <w:szCs w:val="36"/>
        </w:rPr>
      </w:pPr>
    </w:p>
    <w:p w:rsidR="0097534E" w:rsidRDefault="0097534E">
      <w:pPr>
        <w:jc w:val="center"/>
        <w:rPr>
          <w:sz w:val="36"/>
          <w:szCs w:val="36"/>
        </w:rPr>
      </w:pPr>
    </w:p>
    <w:p w:rsidR="0097534E" w:rsidRDefault="0097534E">
      <w:pPr>
        <w:jc w:val="center"/>
        <w:rPr>
          <w:sz w:val="36"/>
          <w:szCs w:val="36"/>
        </w:rPr>
      </w:pPr>
    </w:p>
    <w:p w:rsidR="0097534E" w:rsidRDefault="0097534E">
      <w:pPr>
        <w:jc w:val="center"/>
      </w:pPr>
    </w:p>
    <w:p w:rsidR="0097534E" w:rsidRDefault="0097534E">
      <w:pPr>
        <w:ind w:firstLine="711"/>
        <w:jc w:val="center"/>
        <w:rPr>
          <w:sz w:val="28"/>
          <w:szCs w:val="28"/>
        </w:rPr>
      </w:pPr>
    </w:p>
    <w:p w:rsidR="0097534E" w:rsidRDefault="00FC163B">
      <w:pPr>
        <w:ind w:firstLine="7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</w:p>
    <w:p w:rsidR="0097534E" w:rsidRDefault="0097534E">
      <w:pPr>
        <w:ind w:firstLine="711"/>
        <w:jc w:val="center"/>
        <w:rPr>
          <w:sz w:val="20"/>
          <w:szCs w:val="20"/>
        </w:rPr>
      </w:pPr>
    </w:p>
    <w:p w:rsidR="0097534E" w:rsidRDefault="00FC163B">
      <w:pPr>
        <w:ind w:firstLine="71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</w:rPr>
        <w:t>. Общие положения.</w:t>
      </w:r>
    </w:p>
    <w:p w:rsidR="0097534E" w:rsidRDefault="0097534E">
      <w:pPr>
        <w:ind w:firstLine="711"/>
        <w:jc w:val="center"/>
        <w:rPr>
          <w:bCs/>
          <w:iCs/>
          <w:sz w:val="20"/>
          <w:szCs w:val="20"/>
        </w:rPr>
      </w:pPr>
    </w:p>
    <w:p w:rsidR="0097534E" w:rsidRDefault="00FC163B">
      <w:pPr>
        <w:ind w:firstLine="55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Областные соревнования среди обучающихся по дзюдо (далее – соревнования) </w:t>
      </w:r>
      <w:proofErr w:type="gramStart"/>
      <w:r>
        <w:rPr>
          <w:bCs/>
          <w:sz w:val="28"/>
          <w:szCs w:val="28"/>
        </w:rPr>
        <w:t>проводится</w:t>
      </w:r>
      <w:proofErr w:type="gramEnd"/>
      <w:r>
        <w:rPr>
          <w:bCs/>
          <w:sz w:val="28"/>
          <w:szCs w:val="28"/>
        </w:rPr>
        <w:t xml:space="preserve"> ГБУ ДО СО «Областной детско-юношеский центр развития физической культуры и спорта» (далее — ОДЮЦРФКС) совместно с Самарской региональной общественной организацией «Федераци</w:t>
      </w:r>
      <w:r>
        <w:rPr>
          <w:bCs/>
          <w:sz w:val="28"/>
          <w:szCs w:val="28"/>
        </w:rPr>
        <w:t xml:space="preserve">я Дзюдо» </w:t>
      </w:r>
      <w:r>
        <w:rPr>
          <w:sz w:val="28"/>
          <w:szCs w:val="28"/>
        </w:rPr>
        <w:t xml:space="preserve">согласно Календаря физкультурно-массовых и спортивных мероприятий ГБУ ДО СО </w:t>
      </w:r>
      <w:r>
        <w:rPr>
          <w:bCs/>
          <w:sz w:val="28"/>
          <w:szCs w:val="28"/>
        </w:rPr>
        <w:t>«Областной детско-юношеский центр развития физической культуры и спорта»</w:t>
      </w:r>
      <w:r>
        <w:rPr>
          <w:sz w:val="28"/>
          <w:szCs w:val="28"/>
        </w:rPr>
        <w:t xml:space="preserve"> на 2017 год.</w:t>
      </w:r>
    </w:p>
    <w:p w:rsidR="0097534E" w:rsidRDefault="00FC163B">
      <w:pPr>
        <w:ind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проведения соревнований — привлечение обучающихся к регулярным занятиям физическ</w:t>
      </w:r>
      <w:r>
        <w:rPr>
          <w:bCs/>
          <w:sz w:val="28"/>
          <w:szCs w:val="28"/>
        </w:rPr>
        <w:t>ой культурой и спортом.</w:t>
      </w:r>
    </w:p>
    <w:p w:rsidR="0097534E" w:rsidRDefault="00FC163B">
      <w:pPr>
        <w:ind w:firstLine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проведения соревнований:</w:t>
      </w:r>
    </w:p>
    <w:p w:rsidR="0097534E" w:rsidRDefault="00FC163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пропаганда</w:t>
      </w:r>
      <w:proofErr w:type="gramEnd"/>
      <w:r>
        <w:rPr>
          <w:bCs/>
          <w:sz w:val="28"/>
          <w:szCs w:val="28"/>
        </w:rPr>
        <w:t xml:space="preserve"> физической культуры и спорта (дзюдо), как основного средства укрепления здоровья и физического развития;</w:t>
      </w:r>
    </w:p>
    <w:p w:rsidR="0097534E" w:rsidRDefault="00FC163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развития</w:t>
      </w:r>
      <w:proofErr w:type="gramEnd"/>
      <w:r>
        <w:rPr>
          <w:bCs/>
          <w:sz w:val="28"/>
          <w:szCs w:val="28"/>
        </w:rPr>
        <w:t xml:space="preserve"> массовой физической культуры и спорта в общем и дзюдо в частности в образ</w:t>
      </w:r>
      <w:r>
        <w:rPr>
          <w:bCs/>
          <w:sz w:val="28"/>
          <w:szCs w:val="28"/>
        </w:rPr>
        <w:t>овательных учреждениях региона;</w:t>
      </w:r>
    </w:p>
    <w:p w:rsidR="0097534E" w:rsidRDefault="00FC163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формирования</w:t>
      </w:r>
      <w:proofErr w:type="gramEnd"/>
      <w:r>
        <w:rPr>
          <w:bCs/>
          <w:sz w:val="28"/>
          <w:szCs w:val="28"/>
        </w:rPr>
        <w:t xml:space="preserve"> здорового образа жизни у подрастающего поколения, укрепление здоровья;</w:t>
      </w:r>
    </w:p>
    <w:p w:rsidR="0097534E" w:rsidRDefault="00FC163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профилактики</w:t>
      </w:r>
      <w:proofErr w:type="gramEnd"/>
      <w:r>
        <w:rPr>
          <w:bCs/>
          <w:sz w:val="28"/>
          <w:szCs w:val="28"/>
        </w:rPr>
        <w:t xml:space="preserve"> асоциального поведения среди детей и подростков;</w:t>
      </w:r>
    </w:p>
    <w:p w:rsidR="0097534E" w:rsidRDefault="00FC163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выявления</w:t>
      </w:r>
      <w:proofErr w:type="gramEnd"/>
      <w:r>
        <w:rPr>
          <w:bCs/>
          <w:sz w:val="28"/>
          <w:szCs w:val="28"/>
        </w:rPr>
        <w:t xml:space="preserve"> сильнейших спортсменов Самарской области для участия в </w:t>
      </w:r>
      <w:r>
        <w:rPr>
          <w:bCs/>
          <w:sz w:val="28"/>
          <w:szCs w:val="28"/>
        </w:rPr>
        <w:t>Спартакиаде учащихся России в Приволжском федеральном округе;</w:t>
      </w:r>
    </w:p>
    <w:p w:rsidR="0097534E" w:rsidRDefault="00FC163B">
      <w:pPr>
        <w:tabs>
          <w:tab w:val="left" w:pos="851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 согласно действующим правилам соревнований по дзюдо. Порядок проведения соревнований на местах определяет главная судейская коллегия (ГСК). </w:t>
      </w:r>
    </w:p>
    <w:p w:rsidR="0097534E" w:rsidRDefault="0097534E">
      <w:pPr>
        <w:ind w:firstLine="711"/>
        <w:jc w:val="center"/>
        <w:rPr>
          <w:bCs/>
        </w:rPr>
      </w:pPr>
    </w:p>
    <w:p w:rsidR="0097534E" w:rsidRDefault="00FC163B">
      <w:pPr>
        <w:ind w:firstLine="711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8"/>
          <w:szCs w:val="28"/>
          <w:lang w:val="en-US"/>
        </w:rPr>
        <w:t>II</w:t>
      </w:r>
      <w:r>
        <w:rPr>
          <w:b/>
          <w:bCs/>
          <w:i/>
          <w:iCs/>
          <w:sz w:val="28"/>
          <w:szCs w:val="28"/>
        </w:rPr>
        <w:t xml:space="preserve">. Место и сроки </w:t>
      </w:r>
      <w:r>
        <w:rPr>
          <w:b/>
          <w:bCs/>
          <w:i/>
          <w:iCs/>
          <w:sz w:val="28"/>
          <w:szCs w:val="28"/>
        </w:rPr>
        <w:t>проведения.</w:t>
      </w:r>
    </w:p>
    <w:p w:rsidR="0097534E" w:rsidRDefault="0097534E">
      <w:pPr>
        <w:ind w:firstLine="711"/>
        <w:jc w:val="center"/>
        <w:rPr>
          <w:bCs/>
          <w:iCs/>
        </w:rPr>
      </w:pPr>
    </w:p>
    <w:p w:rsidR="0097534E" w:rsidRDefault="00FC163B">
      <w:pPr>
        <w:pStyle w:val="ab"/>
        <w:ind w:left="0" w:firstLine="709"/>
        <w:rPr>
          <w:b/>
          <w:szCs w:val="28"/>
        </w:rPr>
      </w:pPr>
      <w:r>
        <w:rPr>
          <w:szCs w:val="28"/>
        </w:rPr>
        <w:t>Соревнования проводятся поэтапно:</w:t>
      </w:r>
    </w:p>
    <w:p w:rsidR="0097534E" w:rsidRDefault="00FC163B">
      <w:pPr>
        <w:pStyle w:val="ab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1 этап</w:t>
      </w:r>
      <w:r>
        <w:rPr>
          <w:szCs w:val="28"/>
        </w:rPr>
        <w:t xml:space="preserve"> – январь 2017 г. внутри – школьные соревнования;</w:t>
      </w:r>
    </w:p>
    <w:p w:rsidR="0097534E" w:rsidRDefault="00FC163B">
      <w:pPr>
        <w:pStyle w:val="ab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2 этап</w:t>
      </w:r>
      <w:r>
        <w:rPr>
          <w:szCs w:val="28"/>
        </w:rPr>
        <w:t xml:space="preserve"> – февраль 2017 г. межрайонные, городские соревнования;</w:t>
      </w:r>
    </w:p>
    <w:p w:rsidR="0097534E" w:rsidRDefault="00FC16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 этап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финальные соревнования среди обучающихся (юноши и девушки) 2001-2002 </w:t>
      </w:r>
      <w:proofErr w:type="spellStart"/>
      <w:r>
        <w:rPr>
          <w:sz w:val="28"/>
          <w:szCs w:val="28"/>
        </w:rPr>
        <w:t>гг.р</w:t>
      </w:r>
      <w:proofErr w:type="spellEnd"/>
      <w:r>
        <w:rPr>
          <w:sz w:val="28"/>
          <w:szCs w:val="28"/>
        </w:rPr>
        <w:t>. проводя</w:t>
      </w:r>
      <w:r>
        <w:rPr>
          <w:sz w:val="28"/>
          <w:szCs w:val="28"/>
        </w:rPr>
        <w:t>тся 9 -</w:t>
      </w:r>
      <w:r>
        <w:rPr>
          <w:b/>
          <w:bCs/>
          <w:sz w:val="28"/>
          <w:szCs w:val="28"/>
        </w:rPr>
        <w:t xml:space="preserve">10 марта 2017 года </w:t>
      </w:r>
      <w:r>
        <w:rPr>
          <w:sz w:val="28"/>
          <w:szCs w:val="28"/>
        </w:rPr>
        <w:t xml:space="preserve">в МБОУДО «Гранит» </w:t>
      </w:r>
      <w:proofErr w:type="spellStart"/>
      <w:r>
        <w:rPr>
          <w:sz w:val="28"/>
          <w:szCs w:val="28"/>
        </w:rPr>
        <w:t>г.о.Тольятти</w:t>
      </w:r>
      <w:proofErr w:type="spellEnd"/>
      <w:r>
        <w:rPr>
          <w:sz w:val="28"/>
          <w:szCs w:val="28"/>
        </w:rPr>
        <w:t xml:space="preserve"> Майский проезд, д.7а.</w:t>
      </w:r>
    </w:p>
    <w:p w:rsidR="0097534E" w:rsidRDefault="0097534E">
      <w:pPr>
        <w:ind w:firstLine="510"/>
        <w:jc w:val="both"/>
      </w:pPr>
    </w:p>
    <w:p w:rsidR="0097534E" w:rsidRDefault="00FC163B">
      <w:pPr>
        <w:ind w:firstLine="711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8"/>
          <w:szCs w:val="28"/>
        </w:rPr>
        <w:t>ΙΙ</w:t>
      </w:r>
      <w:r>
        <w:rPr>
          <w:b/>
          <w:i/>
          <w:iCs/>
          <w:sz w:val="28"/>
          <w:szCs w:val="28"/>
          <w:lang w:val="en-US"/>
        </w:rPr>
        <w:t>I</w:t>
      </w:r>
      <w:r>
        <w:rPr>
          <w:b/>
          <w:i/>
          <w:iCs/>
          <w:sz w:val="28"/>
          <w:szCs w:val="28"/>
        </w:rPr>
        <w:t>. Организаторы мероприятия</w:t>
      </w:r>
    </w:p>
    <w:p w:rsidR="0097534E" w:rsidRDefault="0097534E">
      <w:pPr>
        <w:ind w:firstLine="711"/>
        <w:jc w:val="center"/>
        <w:rPr>
          <w:iCs/>
        </w:rPr>
      </w:pPr>
    </w:p>
    <w:p w:rsidR="0097534E" w:rsidRDefault="00FC16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данных соревнований является министерство образования и науки Самарской области.</w:t>
      </w:r>
    </w:p>
    <w:p w:rsidR="0097534E" w:rsidRDefault="00FC163B">
      <w:pPr>
        <w:pStyle w:val="ab"/>
        <w:ind w:left="0" w:firstLine="567"/>
        <w:jc w:val="both"/>
        <w:rPr>
          <w:szCs w:val="28"/>
        </w:rPr>
      </w:pPr>
      <w:r>
        <w:rPr>
          <w:szCs w:val="28"/>
        </w:rPr>
        <w:t>Общее руководство организацией и проведением соревно</w:t>
      </w:r>
      <w:r>
        <w:rPr>
          <w:szCs w:val="28"/>
        </w:rPr>
        <w:t xml:space="preserve">ваний осуществляет ОДЮЦРФКС, директор </w:t>
      </w:r>
      <w:proofErr w:type="spellStart"/>
      <w:r>
        <w:rPr>
          <w:szCs w:val="28"/>
        </w:rPr>
        <w:t>Ромашкин</w:t>
      </w:r>
      <w:proofErr w:type="spellEnd"/>
      <w:r>
        <w:rPr>
          <w:szCs w:val="28"/>
        </w:rPr>
        <w:t xml:space="preserve"> В.А., инструктор-методист Костюк Н.В.</w:t>
      </w:r>
    </w:p>
    <w:p w:rsidR="0097534E" w:rsidRDefault="00FC163B">
      <w:pPr>
        <w:pStyle w:val="31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соревнований возлагается на: МБОУ ДО «Гранит»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Тольятти (директор Завьялов П.А.) и главную судейскую коллегию (ГСК): главный судья —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М.В.Гу</w:t>
      </w:r>
      <w:r>
        <w:rPr>
          <w:color w:val="000000"/>
          <w:sz w:val="28"/>
          <w:szCs w:val="28"/>
          <w:shd w:val="clear" w:color="auto" w:fill="FFFFFF"/>
        </w:rPr>
        <w:t>ськов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главный секретарь —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Л.А.Докучаева</w:t>
      </w:r>
      <w:proofErr w:type="spellEnd"/>
      <w:r>
        <w:rPr>
          <w:sz w:val="28"/>
          <w:szCs w:val="28"/>
        </w:rPr>
        <w:t>.</w:t>
      </w:r>
    </w:p>
    <w:p w:rsidR="0097534E" w:rsidRDefault="00FC163B">
      <w:pPr>
        <w:pStyle w:val="31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ГСК и судьи соревнований назначаются Самарской областной федерацией борьбы дзюдо в соответствии с требованиями официальных правил соревнований по борьбе дзюдо в РФ.</w:t>
      </w:r>
    </w:p>
    <w:p w:rsidR="0097534E" w:rsidRDefault="0097534E">
      <w:pPr>
        <w:pStyle w:val="310"/>
        <w:spacing w:line="240" w:lineRule="auto"/>
        <w:ind w:firstLine="567"/>
        <w:rPr>
          <w:sz w:val="28"/>
          <w:szCs w:val="28"/>
        </w:rPr>
      </w:pPr>
    </w:p>
    <w:p w:rsidR="0097534E" w:rsidRDefault="0097534E">
      <w:pPr>
        <w:pStyle w:val="310"/>
        <w:spacing w:line="240" w:lineRule="auto"/>
        <w:ind w:firstLine="567"/>
        <w:rPr>
          <w:sz w:val="28"/>
          <w:szCs w:val="28"/>
        </w:rPr>
      </w:pPr>
    </w:p>
    <w:p w:rsidR="0097534E" w:rsidRDefault="00FC163B">
      <w:pPr>
        <w:pStyle w:val="310"/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:rsidR="0097534E" w:rsidRDefault="0097534E">
      <w:pPr>
        <w:pStyle w:val="310"/>
        <w:spacing w:line="240" w:lineRule="auto"/>
        <w:ind w:firstLine="567"/>
        <w:jc w:val="center"/>
        <w:rPr>
          <w:bCs/>
          <w:iCs/>
        </w:rPr>
      </w:pPr>
    </w:p>
    <w:p w:rsidR="0097534E" w:rsidRDefault="00FC163B">
      <w:pPr>
        <w:ind w:firstLine="71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I</w:t>
      </w:r>
      <w:r>
        <w:rPr>
          <w:b/>
          <w:bCs/>
          <w:i/>
          <w:iCs/>
          <w:sz w:val="28"/>
          <w:szCs w:val="28"/>
        </w:rPr>
        <w:t xml:space="preserve">V. Требования к участникам и условия их </w:t>
      </w:r>
      <w:r>
        <w:rPr>
          <w:b/>
          <w:bCs/>
          <w:i/>
          <w:iCs/>
          <w:sz w:val="28"/>
          <w:szCs w:val="28"/>
        </w:rPr>
        <w:t>допуска.</w:t>
      </w:r>
    </w:p>
    <w:p w:rsidR="0097534E" w:rsidRDefault="0097534E">
      <w:pPr>
        <w:ind w:firstLine="711"/>
        <w:jc w:val="center"/>
        <w:rPr>
          <w:bCs/>
          <w:iCs/>
        </w:rPr>
      </w:pPr>
    </w:p>
    <w:p w:rsidR="0097534E" w:rsidRDefault="00FC163B">
      <w:pPr>
        <w:tabs>
          <w:tab w:val="left" w:pos="405"/>
          <w:tab w:val="left" w:pos="675"/>
          <w:tab w:val="left" w:pos="780"/>
        </w:tabs>
        <w:spacing w:line="2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соревнований должны быть спортсмены, официально зарегистрированных учреждений физкультурно-спортивной направленности Самарской области.</w:t>
      </w:r>
    </w:p>
    <w:p w:rsidR="0097534E" w:rsidRDefault="00FC163B">
      <w:pPr>
        <w:tabs>
          <w:tab w:val="left" w:pos="405"/>
          <w:tab w:val="left" w:pos="675"/>
          <w:tab w:val="left" w:pos="780"/>
        </w:tabs>
        <w:spacing w:line="2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соревнованиях допускаются юноши и девушки 2001-2002 г.р. обучающиеся Самарской </w:t>
      </w:r>
      <w:r>
        <w:rPr>
          <w:sz w:val="28"/>
          <w:szCs w:val="28"/>
        </w:rPr>
        <w:t>области, прошедшие предварительную подготовку и допущенные врачом. Спортсмены 2003 г.р. к соревнованиям не допускаются</w:t>
      </w:r>
    </w:p>
    <w:p w:rsidR="0097534E" w:rsidRDefault="00FC163B">
      <w:pPr>
        <w:tabs>
          <w:tab w:val="left" w:pos="675"/>
          <w:tab w:val="left" w:pos="780"/>
        </w:tabs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>Команда, выставившая 5 и более человек, обязана предоставить судью в форме, в противном случае остальные участники снимаются с соревнован</w:t>
      </w:r>
      <w:r>
        <w:rPr>
          <w:sz w:val="28"/>
          <w:szCs w:val="28"/>
        </w:rPr>
        <w:t>ий.</w:t>
      </w:r>
    </w:p>
    <w:p w:rsidR="0097534E" w:rsidRDefault="0097534E">
      <w:pPr>
        <w:tabs>
          <w:tab w:val="left" w:pos="405"/>
          <w:tab w:val="left" w:pos="675"/>
          <w:tab w:val="left" w:pos="780"/>
        </w:tabs>
        <w:spacing w:line="200" w:lineRule="atLeast"/>
      </w:pPr>
    </w:p>
    <w:p w:rsidR="0097534E" w:rsidRDefault="00FC163B">
      <w:pPr>
        <w:spacing w:line="200" w:lineRule="atLeast"/>
        <w:ind w:firstLine="711"/>
        <w:jc w:val="center"/>
      </w:pPr>
      <w:r>
        <w:rPr>
          <w:b/>
          <w:bCs/>
          <w:i/>
          <w:iCs/>
          <w:sz w:val="28"/>
          <w:szCs w:val="28"/>
          <w:lang w:val="en-US"/>
        </w:rPr>
        <w:t>V</w:t>
      </w:r>
      <w:r>
        <w:rPr>
          <w:b/>
          <w:bCs/>
          <w:i/>
          <w:iCs/>
          <w:sz w:val="28"/>
          <w:szCs w:val="28"/>
        </w:rPr>
        <w:t>. Программа физкультурного мероприятия.</w:t>
      </w:r>
    </w:p>
    <w:p w:rsidR="0097534E" w:rsidRDefault="0097534E">
      <w:pPr>
        <w:spacing w:line="200" w:lineRule="atLeast"/>
        <w:ind w:firstLine="711"/>
        <w:jc w:val="center"/>
      </w:pPr>
    </w:p>
    <w:p w:rsidR="0097534E" w:rsidRDefault="00FC163B">
      <w:pPr>
        <w:rPr>
          <w:rFonts w:eastAsia="Arial Unicode MS"/>
          <w:b/>
          <w:bCs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09 марта 2017 г. - день приезда</w:t>
      </w:r>
    </w:p>
    <w:p w:rsidR="0097534E" w:rsidRDefault="00FC163B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14.00 — 17.00 — работа мандатной комиссии по допуску:</w:t>
      </w:r>
    </w:p>
    <w:p w:rsidR="0097534E" w:rsidRDefault="00FC163B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14.00-приезд и размещение команд;</w:t>
      </w:r>
    </w:p>
    <w:p w:rsidR="0097534E" w:rsidRDefault="00FC163B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15:00-17:00 – взвешивание.</w:t>
      </w:r>
    </w:p>
    <w:p w:rsidR="0097534E" w:rsidRDefault="00FC163B">
      <w:pPr>
        <w:rPr>
          <w:rFonts w:eastAsia="Arial Unicode MS"/>
          <w:b/>
          <w:bCs/>
          <w:sz w:val="28"/>
          <w:szCs w:val="28"/>
          <w:u w:val="single"/>
        </w:rPr>
      </w:pPr>
      <w:r>
        <w:rPr>
          <w:rFonts w:eastAsia="Arial Unicode MS"/>
          <w:sz w:val="28"/>
          <w:szCs w:val="28"/>
          <w:u w:val="single"/>
        </w:rPr>
        <w:t>10 марта 2017 г. - день соревнований</w:t>
      </w:r>
    </w:p>
    <w:p w:rsidR="0097534E" w:rsidRDefault="00FC163B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8.00 — 9.30 — </w:t>
      </w:r>
      <w:proofErr w:type="spellStart"/>
      <w:r>
        <w:rPr>
          <w:rFonts w:eastAsia="Arial Unicode MS"/>
          <w:sz w:val="28"/>
          <w:szCs w:val="28"/>
        </w:rPr>
        <w:t>довзвешиван</w:t>
      </w:r>
      <w:r>
        <w:rPr>
          <w:rFonts w:eastAsia="Arial Unicode MS"/>
          <w:sz w:val="28"/>
          <w:szCs w:val="28"/>
        </w:rPr>
        <w:t>ие</w:t>
      </w:r>
      <w:proofErr w:type="spellEnd"/>
      <w:r>
        <w:rPr>
          <w:rFonts w:eastAsia="Arial Unicode MS"/>
          <w:sz w:val="28"/>
          <w:szCs w:val="28"/>
        </w:rPr>
        <w:t xml:space="preserve"> иногородних участников соревнований</w:t>
      </w:r>
    </w:p>
    <w:p w:rsidR="0097534E" w:rsidRDefault="00FC163B">
      <w:pPr>
        <w:ind w:firstLine="567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юноши</w:t>
      </w:r>
      <w:proofErr w:type="gramEnd"/>
      <w:r>
        <w:rPr>
          <w:rFonts w:eastAsia="Arial Unicode MS"/>
          <w:sz w:val="28"/>
          <w:szCs w:val="28"/>
        </w:rPr>
        <w:t>: 46, 50, 55, 60, 66, 73, 81, 90, св.90.</w:t>
      </w:r>
    </w:p>
    <w:p w:rsidR="0097534E" w:rsidRDefault="00FC163B">
      <w:pPr>
        <w:ind w:firstLine="567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Девушки: 40, 44, 48, 52, 57, 63, 70, св.70.</w:t>
      </w:r>
    </w:p>
    <w:p w:rsidR="0097534E" w:rsidRDefault="00FC163B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9.30 — 10.00 — совещание представителей и судей, жеребьёвка соревнований,</w:t>
      </w:r>
    </w:p>
    <w:p w:rsidR="0097534E" w:rsidRDefault="00FC163B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10:30-11:00 – парад открытия соревнований,</w:t>
      </w:r>
    </w:p>
    <w:p w:rsidR="0097534E" w:rsidRDefault="00FC163B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11.00 — на</w:t>
      </w:r>
      <w:r>
        <w:rPr>
          <w:rFonts w:eastAsia="Arial Unicode MS"/>
          <w:sz w:val="28"/>
          <w:szCs w:val="28"/>
        </w:rPr>
        <w:t>чало соревнований.</w:t>
      </w:r>
    </w:p>
    <w:p w:rsidR="0097534E" w:rsidRDefault="00FC163B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Награждение победителей и призёров соревнований по окончанию финальных поединков.</w:t>
      </w:r>
    </w:p>
    <w:p w:rsidR="0097534E" w:rsidRDefault="0097534E">
      <w:pPr>
        <w:spacing w:line="200" w:lineRule="atLeast"/>
        <w:ind w:firstLine="709"/>
        <w:jc w:val="both"/>
        <w:rPr>
          <w:rFonts w:eastAsia="Arial Unicode MS"/>
        </w:rPr>
      </w:pPr>
    </w:p>
    <w:p w:rsidR="0097534E" w:rsidRDefault="00FC163B">
      <w:pPr>
        <w:ind w:firstLine="71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VΙ. Условия подведения итогов.</w:t>
      </w:r>
    </w:p>
    <w:p w:rsidR="0097534E" w:rsidRDefault="0097534E">
      <w:pPr>
        <w:ind w:firstLine="711"/>
        <w:jc w:val="center"/>
        <w:rPr>
          <w:bCs/>
          <w:iCs/>
        </w:rPr>
      </w:pPr>
    </w:p>
    <w:p w:rsidR="0097534E" w:rsidRDefault="00FC1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личные, проводятся по действующим правилам соревнований дзюдо среди юношей и девушек 2001-2002 </w:t>
      </w:r>
      <w:proofErr w:type="spellStart"/>
      <w:r>
        <w:rPr>
          <w:sz w:val="28"/>
          <w:szCs w:val="28"/>
        </w:rPr>
        <w:t>гг.р</w:t>
      </w:r>
      <w:proofErr w:type="spellEnd"/>
      <w:r>
        <w:rPr>
          <w:sz w:val="28"/>
          <w:szCs w:val="28"/>
        </w:rPr>
        <w:t xml:space="preserve">., </w:t>
      </w:r>
      <w:r>
        <w:rPr>
          <w:b/>
          <w:bCs/>
          <w:sz w:val="28"/>
          <w:szCs w:val="28"/>
        </w:rPr>
        <w:t xml:space="preserve">2003 г.р. </w:t>
      </w:r>
      <w:r>
        <w:rPr>
          <w:b/>
          <w:bCs/>
          <w:color w:val="000000"/>
          <w:sz w:val="28"/>
          <w:szCs w:val="28"/>
        </w:rPr>
        <w:t>к соревнованиям не допускается.</w:t>
      </w:r>
      <w:r>
        <w:rPr>
          <w:sz w:val="28"/>
          <w:szCs w:val="28"/>
        </w:rPr>
        <w:t xml:space="preserve"> </w:t>
      </w:r>
    </w:p>
    <w:p w:rsidR="0097534E" w:rsidRDefault="00FC163B">
      <w:pPr>
        <w:widowControl w:val="0"/>
        <w:shd w:val="clear" w:color="auto" w:fill="FFFFFF"/>
        <w:suppressAutoHyphens w:val="0"/>
        <w:spacing w:line="317" w:lineRule="exact"/>
        <w:ind w:firstLine="711"/>
        <w:jc w:val="both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>Итоги соревнований подводит ГСК. Отчёт о проведении соревнований предоставляется в ОДЮЦРФКС в 7-дневный срок.</w:t>
      </w:r>
    </w:p>
    <w:p w:rsidR="0097534E" w:rsidRDefault="0097534E">
      <w:pPr>
        <w:spacing w:line="100" w:lineRule="atLeast"/>
        <w:ind w:firstLine="711"/>
        <w:jc w:val="center"/>
        <w:rPr>
          <w:iCs/>
        </w:rPr>
      </w:pPr>
    </w:p>
    <w:p w:rsidR="0097534E" w:rsidRDefault="00FC163B">
      <w:pPr>
        <w:spacing w:line="100" w:lineRule="atLeast"/>
        <w:ind w:firstLine="71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VΙΙ. Награждение.</w:t>
      </w:r>
    </w:p>
    <w:p w:rsidR="0097534E" w:rsidRDefault="0097534E">
      <w:pPr>
        <w:spacing w:line="100" w:lineRule="atLeast"/>
        <w:ind w:firstLine="711"/>
        <w:jc w:val="center"/>
        <w:rPr>
          <w:iCs/>
        </w:rPr>
      </w:pPr>
    </w:p>
    <w:p w:rsidR="0097534E" w:rsidRDefault="00FC163B">
      <w:pPr>
        <w:pStyle w:val="ab"/>
        <w:spacing w:line="100" w:lineRule="atLeast"/>
        <w:ind w:left="0" w:firstLine="735"/>
        <w:jc w:val="both"/>
        <w:rPr>
          <w:szCs w:val="28"/>
        </w:rPr>
      </w:pPr>
      <w:r>
        <w:rPr>
          <w:szCs w:val="28"/>
        </w:rPr>
        <w:t>Подведение итогов соревнований проводит ГСК, результаты (наградные листы) утверждаю</w:t>
      </w:r>
      <w:r>
        <w:rPr>
          <w:szCs w:val="28"/>
        </w:rPr>
        <w:t>тся директором ОДЮЦРФКС.</w:t>
      </w:r>
    </w:p>
    <w:p w:rsidR="0097534E" w:rsidRDefault="00FC163B">
      <w:pPr>
        <w:pStyle w:val="ab"/>
        <w:spacing w:line="100" w:lineRule="atLeast"/>
        <w:ind w:left="0" w:firstLine="735"/>
        <w:jc w:val="both"/>
        <w:rPr>
          <w:color w:val="000000"/>
          <w:szCs w:val="28"/>
        </w:rPr>
      </w:pPr>
      <w:r>
        <w:rPr>
          <w:szCs w:val="28"/>
        </w:rPr>
        <w:t>В каждой весовой категории определяется одно первое место, одно второе место, и два третьих места</w:t>
      </w:r>
    </w:p>
    <w:p w:rsidR="0097534E" w:rsidRDefault="00FC163B">
      <w:pPr>
        <w:pStyle w:val="a6"/>
        <w:shd w:val="clear" w:color="auto" w:fill="FFFFFF"/>
        <w:spacing w:after="0" w:line="100" w:lineRule="atLeast"/>
        <w:ind w:firstLine="567"/>
        <w:jc w:val="both"/>
      </w:pPr>
      <w:r>
        <w:rPr>
          <w:color w:val="000000"/>
          <w:sz w:val="28"/>
          <w:szCs w:val="28"/>
        </w:rPr>
        <w:t xml:space="preserve">По итогам соревнований </w:t>
      </w:r>
      <w:r>
        <w:rPr>
          <w:sz w:val="28"/>
          <w:szCs w:val="28"/>
        </w:rPr>
        <w:t>спортсмены,</w:t>
      </w:r>
      <w:r>
        <w:rPr>
          <w:color w:val="000000"/>
          <w:sz w:val="28"/>
          <w:szCs w:val="28"/>
        </w:rPr>
        <w:t xml:space="preserve"> занявшие 1-3 место, награждаются </w:t>
      </w:r>
      <w:r>
        <w:rPr>
          <w:sz w:val="28"/>
          <w:szCs w:val="28"/>
        </w:rPr>
        <w:t>грамотами и медалями.</w:t>
      </w:r>
    </w:p>
    <w:p w:rsidR="0097534E" w:rsidRDefault="0097534E">
      <w:pPr>
        <w:spacing w:line="100" w:lineRule="atLeast"/>
        <w:ind w:firstLine="711"/>
        <w:jc w:val="center"/>
      </w:pPr>
    </w:p>
    <w:p w:rsidR="0097534E" w:rsidRDefault="00FC163B">
      <w:pPr>
        <w:spacing w:line="100" w:lineRule="atLeast"/>
        <w:ind w:firstLine="71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  <w:lang w:val="en-US"/>
        </w:rPr>
        <w:t>VIII</w:t>
      </w:r>
      <w:r>
        <w:rPr>
          <w:b/>
          <w:i/>
          <w:iCs/>
          <w:sz w:val="28"/>
          <w:szCs w:val="28"/>
        </w:rPr>
        <w:t>. Условия финансирования.</w:t>
      </w:r>
    </w:p>
    <w:p w:rsidR="0097534E" w:rsidRDefault="00FC163B">
      <w:pPr>
        <w:pStyle w:val="a6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</w:t>
      </w:r>
      <w:r>
        <w:rPr>
          <w:sz w:val="28"/>
          <w:szCs w:val="28"/>
        </w:rPr>
        <w:t>омандированию спортсменов и тренеров (проезд, питание, размещение) - за счет командируемых организаций.</w:t>
      </w:r>
    </w:p>
    <w:p w:rsidR="0097534E" w:rsidRDefault="00FC163B">
      <w:pPr>
        <w:pStyle w:val="a6"/>
        <w:spacing w:after="0" w:line="10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</w:p>
    <w:p w:rsidR="0097534E" w:rsidRDefault="0097534E">
      <w:pPr>
        <w:pStyle w:val="a6"/>
        <w:spacing w:after="0" w:line="100" w:lineRule="atLeast"/>
        <w:ind w:firstLine="567"/>
        <w:jc w:val="center"/>
      </w:pPr>
    </w:p>
    <w:p w:rsidR="0097534E" w:rsidRDefault="00FC163B">
      <w:pPr>
        <w:pStyle w:val="a6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организации и проведению соревнований (питание судей и награждение грамотами) за счет ОДЮЦРФКС.</w:t>
      </w:r>
    </w:p>
    <w:p w:rsidR="0097534E" w:rsidRDefault="00FC163B">
      <w:pPr>
        <w:pStyle w:val="a6"/>
        <w:spacing w:after="0" w:line="100" w:lineRule="atLeast"/>
        <w:ind w:firstLine="567"/>
        <w:jc w:val="both"/>
      </w:pPr>
      <w:r>
        <w:rPr>
          <w:sz w:val="28"/>
          <w:szCs w:val="28"/>
        </w:rPr>
        <w:t xml:space="preserve">Расходы, связанные с приобретением </w:t>
      </w:r>
      <w:r>
        <w:rPr>
          <w:sz w:val="28"/>
          <w:szCs w:val="28"/>
        </w:rPr>
        <w:t xml:space="preserve">медалей, осуществляются за счет средств </w:t>
      </w:r>
      <w:proofErr w:type="spellStart"/>
      <w:r>
        <w:rPr>
          <w:sz w:val="28"/>
          <w:szCs w:val="28"/>
        </w:rPr>
        <w:t>СамРОО</w:t>
      </w:r>
      <w:proofErr w:type="spellEnd"/>
      <w:r>
        <w:rPr>
          <w:sz w:val="28"/>
          <w:szCs w:val="28"/>
        </w:rPr>
        <w:t xml:space="preserve"> "Федерация Дзюдо".</w:t>
      </w:r>
    </w:p>
    <w:p w:rsidR="0097534E" w:rsidRDefault="0097534E">
      <w:pPr>
        <w:tabs>
          <w:tab w:val="left" w:pos="1635"/>
          <w:tab w:val="left" w:pos="1665"/>
          <w:tab w:val="left" w:pos="2070"/>
          <w:tab w:val="left" w:pos="7155"/>
        </w:tabs>
        <w:spacing w:line="100" w:lineRule="atLeast"/>
        <w:ind w:firstLine="711"/>
        <w:jc w:val="center"/>
      </w:pPr>
    </w:p>
    <w:p w:rsidR="0097534E" w:rsidRDefault="00FC163B">
      <w:pPr>
        <w:tabs>
          <w:tab w:val="left" w:pos="1635"/>
          <w:tab w:val="left" w:pos="1665"/>
          <w:tab w:val="left" w:pos="2070"/>
          <w:tab w:val="left" w:pos="7155"/>
        </w:tabs>
        <w:spacing w:line="100" w:lineRule="atLeast"/>
        <w:ind w:firstLine="71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  <w:lang w:val="en-US"/>
        </w:rPr>
        <w:t>IX</w:t>
      </w:r>
      <w:r>
        <w:rPr>
          <w:b/>
          <w:i/>
          <w:iCs/>
          <w:sz w:val="28"/>
          <w:szCs w:val="28"/>
        </w:rPr>
        <w:t>. Обеспечение безопасности участников и зрителей.</w:t>
      </w:r>
    </w:p>
    <w:p w:rsidR="0097534E" w:rsidRDefault="0097534E">
      <w:pPr>
        <w:spacing w:line="100" w:lineRule="atLeast"/>
        <w:ind w:firstLine="711"/>
        <w:jc w:val="center"/>
        <w:rPr>
          <w:iCs/>
        </w:rPr>
      </w:pPr>
    </w:p>
    <w:p w:rsidR="0097534E" w:rsidRDefault="00FC163B">
      <w:pPr>
        <w:pStyle w:val="13"/>
        <w:tabs>
          <w:tab w:val="left" w:pos="0"/>
        </w:tabs>
        <w:spacing w:line="100" w:lineRule="atLeast"/>
        <w:ind w:firstLine="711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</w:t>
      </w:r>
      <w:r>
        <w:rPr>
          <w:sz w:val="28"/>
          <w:szCs w:val="28"/>
        </w:rPr>
        <w:t>ритории Самарской области и направленных на обеспечение общественного порядка и безопасности участников и зрителей, при условии наличия актов готовности спортивного сооружения к проведению мероприятия. Обязательным условием проведения соревнований является</w:t>
      </w:r>
      <w:r>
        <w:rPr>
          <w:sz w:val="28"/>
          <w:szCs w:val="28"/>
        </w:rPr>
        <w:t xml:space="preserve"> наличие в местах проведения соревнований подготовленного медицинского персонала.</w:t>
      </w:r>
    </w:p>
    <w:p w:rsidR="0097534E" w:rsidRDefault="0097534E">
      <w:pPr>
        <w:spacing w:line="100" w:lineRule="atLeast"/>
        <w:ind w:firstLine="711"/>
        <w:jc w:val="center"/>
      </w:pPr>
    </w:p>
    <w:p w:rsidR="0097534E" w:rsidRDefault="00FC163B">
      <w:pPr>
        <w:spacing w:line="100" w:lineRule="atLeast"/>
        <w:ind w:firstLine="71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  <w:lang w:val="en-US"/>
        </w:rPr>
        <w:t>X</w:t>
      </w:r>
      <w:r>
        <w:rPr>
          <w:b/>
          <w:i/>
          <w:iCs/>
          <w:sz w:val="28"/>
          <w:szCs w:val="28"/>
        </w:rPr>
        <w:t>. Подача заявок на участие.</w:t>
      </w:r>
    </w:p>
    <w:p w:rsidR="0097534E" w:rsidRDefault="0097534E">
      <w:pPr>
        <w:spacing w:line="100" w:lineRule="atLeast"/>
        <w:ind w:firstLine="711"/>
        <w:jc w:val="center"/>
        <w:rPr>
          <w:iCs/>
        </w:rPr>
      </w:pPr>
    </w:p>
    <w:p w:rsidR="0097534E" w:rsidRDefault="00FC163B">
      <w:pPr>
        <w:ind w:firstLine="709"/>
      </w:pPr>
      <w:r>
        <w:rPr>
          <w:rFonts w:eastAsia="Arial Unicode MS"/>
          <w:sz w:val="28"/>
          <w:szCs w:val="28"/>
        </w:rPr>
        <w:t xml:space="preserve">Предварительные заявки на участие в соревнованиях нужно отправлять на электронную почту </w:t>
      </w:r>
      <w:hyperlink r:id="rId6">
        <w:r>
          <w:rPr>
            <w:rStyle w:val="-"/>
            <w:rFonts w:eastAsia="Arial Unicode MS"/>
            <w:color w:val="000000"/>
            <w:sz w:val="28"/>
            <w:szCs w:val="28"/>
          </w:rPr>
          <w:t>granit20</w:t>
        </w:r>
        <w:r>
          <w:rPr>
            <w:rStyle w:val="-"/>
            <w:rFonts w:eastAsia="Arial Unicode MS"/>
            <w:color w:val="000000"/>
            <w:sz w:val="28"/>
            <w:szCs w:val="28"/>
          </w:rPr>
          <w:t>12@yandex.ru</w:t>
        </w:r>
      </w:hyperlink>
      <w:r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до 08 марта 2017 года.</w:t>
      </w:r>
    </w:p>
    <w:p w:rsidR="0097534E" w:rsidRDefault="00FC16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 заявки предоставляется в мандатную комиссию по допуску участников в день проведения соревнований. </w:t>
      </w:r>
    </w:p>
    <w:p w:rsidR="0097534E" w:rsidRDefault="00FC16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Именная заявка должна быть установленной формы в печатном виде (Ф.И.О. спортсмена, дата рождения, </w:t>
      </w:r>
      <w:proofErr w:type="spellStart"/>
      <w:r>
        <w:rPr>
          <w:sz w:val="28"/>
          <w:szCs w:val="28"/>
        </w:rPr>
        <w:t>вес.категория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школа, Ф.И.О. - тренера, виза врача);</w:t>
      </w:r>
    </w:p>
    <w:p w:rsidR="0097534E" w:rsidRDefault="0097534E">
      <w:pPr>
        <w:spacing w:line="100" w:lineRule="atLeast"/>
        <w:jc w:val="both"/>
        <w:rPr>
          <w:sz w:val="28"/>
          <w:szCs w:val="28"/>
        </w:rPr>
      </w:pPr>
    </w:p>
    <w:tbl>
      <w:tblPr>
        <w:tblW w:w="1039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9"/>
        <w:gridCol w:w="1798"/>
        <w:gridCol w:w="1590"/>
        <w:gridCol w:w="1815"/>
        <w:gridCol w:w="2358"/>
        <w:gridCol w:w="1152"/>
        <w:gridCol w:w="1213"/>
      </w:tblGrid>
      <w:tr w:rsidR="0097534E"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FC163B">
            <w:pPr>
              <w:snapToGrid w:val="0"/>
              <w:spacing w:line="100" w:lineRule="atLeast"/>
              <w:jc w:val="both"/>
            </w:pPr>
            <w:r>
              <w:t>№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FC163B">
            <w:pPr>
              <w:snapToGrid w:val="0"/>
              <w:spacing w:line="100" w:lineRule="atLeast"/>
              <w:jc w:val="both"/>
            </w:pPr>
            <w:r>
              <w:t>ФИО спортсмена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FC163B">
            <w:pPr>
              <w:snapToGrid w:val="0"/>
              <w:spacing w:line="100" w:lineRule="atLeast"/>
              <w:jc w:val="both"/>
            </w:pPr>
            <w:r>
              <w:t>Дата рождения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FC163B">
            <w:pPr>
              <w:snapToGrid w:val="0"/>
              <w:spacing w:line="100" w:lineRule="atLeast"/>
              <w:jc w:val="both"/>
            </w:pPr>
            <w:r>
              <w:t>Весовая категория</w:t>
            </w: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FC163B">
            <w:pPr>
              <w:snapToGrid w:val="0"/>
              <w:spacing w:line="100" w:lineRule="atLeast"/>
              <w:jc w:val="both"/>
            </w:pPr>
            <w:r>
              <w:t>Город, место учебы</w:t>
            </w:r>
          </w:p>
          <w:p w:rsidR="0097534E" w:rsidRDefault="0097534E">
            <w:pPr>
              <w:spacing w:line="100" w:lineRule="atLeast"/>
              <w:jc w:val="both"/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FC163B">
            <w:pPr>
              <w:snapToGrid w:val="0"/>
              <w:spacing w:line="100" w:lineRule="atLeast"/>
              <w:jc w:val="both"/>
            </w:pPr>
            <w:r>
              <w:t>ФИО тренера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FC163B">
            <w:pPr>
              <w:snapToGrid w:val="0"/>
              <w:spacing w:line="100" w:lineRule="atLeast"/>
              <w:jc w:val="both"/>
            </w:pPr>
            <w:r>
              <w:t>Виза врача</w:t>
            </w:r>
          </w:p>
        </w:tc>
      </w:tr>
      <w:tr w:rsidR="0097534E"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FC163B">
            <w:pPr>
              <w:snapToGrid w:val="0"/>
              <w:spacing w:line="100" w:lineRule="atLeast"/>
              <w:jc w:val="both"/>
            </w:pPr>
            <w:r>
              <w:t>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97534E">
            <w:pPr>
              <w:snapToGrid w:val="0"/>
              <w:spacing w:line="100" w:lineRule="atLeast"/>
              <w:jc w:val="both"/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97534E">
            <w:pPr>
              <w:snapToGrid w:val="0"/>
              <w:spacing w:line="100" w:lineRule="atLeast"/>
              <w:jc w:val="both"/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97534E">
            <w:pPr>
              <w:snapToGrid w:val="0"/>
              <w:spacing w:line="100" w:lineRule="atLeast"/>
              <w:jc w:val="both"/>
            </w:pPr>
          </w:p>
        </w:tc>
        <w:tc>
          <w:tcPr>
            <w:tcW w:w="2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97534E">
            <w:pPr>
              <w:snapToGrid w:val="0"/>
              <w:spacing w:line="100" w:lineRule="atLeast"/>
              <w:jc w:val="both"/>
            </w:pP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97534E">
            <w:pPr>
              <w:snapToGrid w:val="0"/>
              <w:spacing w:line="100" w:lineRule="atLeast"/>
              <w:jc w:val="both"/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7534E" w:rsidRDefault="0097534E">
            <w:pPr>
              <w:snapToGrid w:val="0"/>
              <w:spacing w:line="100" w:lineRule="atLeast"/>
              <w:jc w:val="both"/>
            </w:pPr>
          </w:p>
        </w:tc>
      </w:tr>
    </w:tbl>
    <w:p w:rsidR="0097534E" w:rsidRDefault="0097534E">
      <w:pPr>
        <w:spacing w:line="100" w:lineRule="atLeast"/>
        <w:jc w:val="both"/>
        <w:rPr>
          <w:sz w:val="28"/>
          <w:szCs w:val="28"/>
        </w:rPr>
      </w:pPr>
    </w:p>
    <w:p w:rsidR="0097534E" w:rsidRDefault="00FC163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взвешивание спортсмены подают следующие документы:</w:t>
      </w:r>
    </w:p>
    <w:p w:rsidR="0097534E" w:rsidRDefault="00FC163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полис обязательного медицинского страхования (оригинал);</w:t>
      </w:r>
    </w:p>
    <w:p w:rsidR="0097534E" w:rsidRDefault="00FC163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полис добровольного страхования от несчастного случая (спортивная страховка) (оригинал);</w:t>
      </w:r>
    </w:p>
    <w:p w:rsidR="0097534E" w:rsidRDefault="00FC163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97534E" w:rsidRDefault="00FC163B">
      <w:pPr>
        <w:pStyle w:val="ab"/>
        <w:ind w:left="0" w:firstLine="567"/>
        <w:jc w:val="both"/>
        <w:rPr>
          <w:szCs w:val="28"/>
        </w:rPr>
      </w:pPr>
      <w:r>
        <w:rPr>
          <w:szCs w:val="28"/>
        </w:rPr>
        <w:t>Представители команд несут персональную ответственность за подлинность документов, представленных в мандатную комиссию, в случае обнаружения подставки спо</w:t>
      </w:r>
      <w:r>
        <w:rPr>
          <w:szCs w:val="28"/>
        </w:rPr>
        <w:t>ртсмен данного возраста снимается с соревнований текущего и последующего года.</w:t>
      </w:r>
    </w:p>
    <w:p w:rsidR="0097534E" w:rsidRDefault="00FC163B">
      <w:pPr>
        <w:pStyle w:val="2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тел.: (8-846) 263-00-77, 8-960-812-05-15 Костюк Наталья Владимировна (инструктор-методист ОДЮЦРФКС), 8-937-238-58-86 — </w:t>
      </w:r>
      <w:proofErr w:type="spellStart"/>
      <w:r>
        <w:rPr>
          <w:sz w:val="28"/>
          <w:szCs w:val="28"/>
        </w:rPr>
        <w:t>Арычков</w:t>
      </w:r>
      <w:proofErr w:type="spellEnd"/>
      <w:r>
        <w:rPr>
          <w:sz w:val="28"/>
          <w:szCs w:val="28"/>
        </w:rPr>
        <w:t xml:space="preserve"> Александр Алексеевич (председатель обла</w:t>
      </w:r>
      <w:r>
        <w:rPr>
          <w:sz w:val="28"/>
          <w:szCs w:val="28"/>
        </w:rPr>
        <w:t xml:space="preserve">стного тренерского совета по дзюдо),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8-927-216-76-63 — Максим Владимирович Гуськов (главный судья соревнований).</w:t>
      </w:r>
    </w:p>
    <w:p w:rsidR="0097534E" w:rsidRDefault="0097534E">
      <w:pPr>
        <w:spacing w:line="100" w:lineRule="atLeast"/>
        <w:ind w:firstLine="711"/>
        <w:jc w:val="both"/>
        <w:rPr>
          <w:sz w:val="28"/>
          <w:szCs w:val="28"/>
        </w:rPr>
      </w:pPr>
    </w:p>
    <w:p w:rsidR="0097534E" w:rsidRDefault="0097534E">
      <w:pPr>
        <w:spacing w:line="100" w:lineRule="atLeast"/>
        <w:ind w:firstLine="711"/>
        <w:jc w:val="both"/>
        <w:rPr>
          <w:sz w:val="28"/>
          <w:szCs w:val="28"/>
        </w:rPr>
      </w:pPr>
    </w:p>
    <w:p w:rsidR="0097534E" w:rsidRDefault="00FC163B">
      <w:pPr>
        <w:pStyle w:val="311"/>
        <w:spacing w:line="100" w:lineRule="atLeast"/>
        <w:ind w:firstLine="711"/>
      </w:pPr>
      <w:r>
        <w:rPr>
          <w:bCs/>
          <w:i/>
          <w:iCs/>
          <w:sz w:val="32"/>
          <w:szCs w:val="32"/>
        </w:rPr>
        <w:t>Данное положение является официальным вызовом на соревнования.</w:t>
      </w:r>
    </w:p>
    <w:sectPr w:rsidR="0097534E">
      <w:pgSz w:w="11906" w:h="16838"/>
      <w:pgMar w:top="851" w:right="850" w:bottom="360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B2379"/>
    <w:multiLevelType w:val="multilevel"/>
    <w:tmpl w:val="1FB2617E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  <w:b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Symbol" w:hint="default"/>
        <w:b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  <w:b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Symbol" w:hint="default"/>
        <w:b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3576"/>
        </w:tabs>
        <w:ind w:left="3576" w:hanging="360"/>
      </w:pPr>
      <w:rPr>
        <w:rFonts w:ascii="Symbol" w:hAnsi="Symbol" w:cs="Symbol" w:hint="default"/>
        <w:b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  <w:b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  <w:b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Symbol" w:hint="default"/>
        <w:b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Symbol" w:hint="default"/>
        <w:b/>
        <w:sz w:val="28"/>
        <w:szCs w:val="28"/>
      </w:rPr>
    </w:lvl>
  </w:abstractNum>
  <w:abstractNum w:abstractNumId="1">
    <w:nsid w:val="54A75014"/>
    <w:multiLevelType w:val="multilevel"/>
    <w:tmpl w:val="84A081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34E"/>
    <w:rsid w:val="0097534E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3ADCE-CC08-455F-BC22-3466F934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qFormat/>
    <w:pPr>
      <w:outlineLvl w:val="0"/>
    </w:pPr>
    <w:rPr>
      <w:b/>
      <w:bCs/>
      <w:sz w:val="36"/>
      <w:szCs w:val="36"/>
    </w:rPr>
  </w:style>
  <w:style w:type="paragraph" w:styleId="2">
    <w:name w:val="heading 2"/>
    <w:basedOn w:val="a"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qFormat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  <w:b w:val="0"/>
      <w:i w:val="0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Основной текст Знак"/>
    <w:qFormat/>
    <w:rPr>
      <w:sz w:val="24"/>
      <w:szCs w:val="24"/>
    </w:rPr>
  </w:style>
  <w:style w:type="character" w:customStyle="1" w:styleId="a5">
    <w:name w:val="Основной текст с отступом Знак"/>
    <w:qFormat/>
    <w:rPr>
      <w:sz w:val="28"/>
      <w:szCs w:val="24"/>
    </w:rPr>
  </w:style>
  <w:style w:type="character" w:customStyle="1" w:styleId="ListLabel1">
    <w:name w:val="ListLabel 1"/>
    <w:qFormat/>
    <w:rPr>
      <w:rFonts w:cs="Symbol"/>
      <w:b/>
      <w:sz w:val="28"/>
      <w:szCs w:val="28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caption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31">
    <w:name w:val="Указатель3"/>
    <w:basedOn w:val="a"/>
    <w:qFormat/>
    <w:pPr>
      <w:suppressLineNumbers/>
    </w:pPr>
    <w:rPr>
      <w:rFonts w:cs="Arial"/>
    </w:rPr>
  </w:style>
  <w:style w:type="paragraph" w:customStyle="1" w:styleId="21">
    <w:name w:val="Название объекта2"/>
    <w:basedOn w:val="a0"/>
    <w:qFormat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qFormat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pPr>
      <w:ind w:left="426" w:firstLine="294"/>
    </w:pPr>
    <w:rPr>
      <w:sz w:val="2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13">
    <w:name w:val="Обычный1"/>
    <w:qFormat/>
    <w:pPr>
      <w:widowControl w:val="0"/>
      <w:suppressAutoHyphens/>
      <w:spacing w:before="120"/>
      <w:ind w:firstLine="567"/>
      <w:jc w:val="both"/>
    </w:pPr>
    <w:rPr>
      <w:sz w:val="24"/>
      <w:lang w:eastAsia="zh-CN"/>
    </w:rPr>
  </w:style>
  <w:style w:type="paragraph" w:customStyle="1" w:styleId="310">
    <w:name w:val="Основной текст 31"/>
    <w:basedOn w:val="a"/>
    <w:qFormat/>
    <w:pPr>
      <w:spacing w:line="360" w:lineRule="auto"/>
      <w:jc w:val="both"/>
    </w:pPr>
  </w:style>
  <w:style w:type="paragraph" w:customStyle="1" w:styleId="311">
    <w:name w:val="Основной текст с отступом 31"/>
    <w:basedOn w:val="a"/>
    <w:qFormat/>
    <w:pPr>
      <w:ind w:firstLine="567"/>
      <w:jc w:val="center"/>
    </w:pPr>
    <w:rPr>
      <w:b/>
      <w:sz w:val="28"/>
    </w:rPr>
  </w:style>
  <w:style w:type="paragraph" w:customStyle="1" w:styleId="23">
    <w:name w:val="Обычный2"/>
    <w:qFormat/>
    <w:pPr>
      <w:suppressAutoHyphens/>
    </w:pPr>
    <w:rPr>
      <w:sz w:val="24"/>
      <w:lang w:eastAsia="zh-CN"/>
    </w:rPr>
  </w:style>
  <w:style w:type="paragraph" w:customStyle="1" w:styleId="LO-Normal">
    <w:name w:val="LO-Normal"/>
    <w:qFormat/>
    <w:pPr>
      <w:suppressAutoHyphens/>
    </w:pPr>
    <w:rPr>
      <w:sz w:val="24"/>
      <w:lang w:eastAsia="zh-CN"/>
    </w:r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ae">
    <w:name w:val="Блочная цитата"/>
    <w:basedOn w:val="a"/>
    <w:qFormat/>
    <w:pPr>
      <w:spacing w:after="283"/>
      <w:ind w:left="567" w:right="567"/>
    </w:pPr>
  </w:style>
  <w:style w:type="paragraph" w:styleId="af">
    <w:name w:val="Subtitle"/>
    <w:basedOn w:val="a0"/>
    <w:qFormat/>
    <w:pPr>
      <w:spacing w:before="60"/>
      <w:jc w:val="center"/>
    </w:pPr>
    <w:rPr>
      <w:sz w:val="36"/>
      <w:szCs w:val="36"/>
    </w:rPr>
  </w:style>
  <w:style w:type="paragraph" w:customStyle="1" w:styleId="af0">
    <w:name w:val="Заглавие"/>
    <w:basedOn w:val="a0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it2012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1001</Words>
  <Characters>5707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navil</cp:lastModifiedBy>
  <cp:revision>5</cp:revision>
  <cp:lastPrinted>2015-11-10T09:12:00Z</cp:lastPrinted>
  <dcterms:created xsi:type="dcterms:W3CDTF">2017-01-30T08:41:00Z</dcterms:created>
  <dcterms:modified xsi:type="dcterms:W3CDTF">2017-02-20T19:36:00Z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